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066" w:rsidRPr="00C56CC7" w:rsidRDefault="00230892" w:rsidP="008F7AF5">
      <w:pPr>
        <w:pStyle w:val="Heading1"/>
        <w:spacing w:before="0"/>
        <w:jc w:val="center"/>
        <w:rPr>
          <w:rFonts w:ascii="Times New Roman" w:eastAsia="Times New Roman" w:hAnsi="Times New Roman" w:cs="Times New Roman"/>
          <w:b w:val="0"/>
          <w:bCs w:val="0"/>
          <w:sz w:val="26"/>
          <w:szCs w:val="26"/>
          <w:lang w:val="vi-VN"/>
        </w:rPr>
      </w:pPr>
      <w:bookmarkStart w:id="0" w:name="_Toc2063812"/>
      <w:r w:rsidRPr="00C56CC7">
        <w:rPr>
          <w:rFonts w:ascii="Times New Roman" w:eastAsia="Times New Roman" w:hAnsi="Times New Roman" w:cs="Times New Roman"/>
          <w:sz w:val="26"/>
          <w:szCs w:val="26"/>
        </w:rPr>
        <w:t xml:space="preserve">Bài 1: </w:t>
      </w:r>
      <w:r w:rsidR="000B7066" w:rsidRPr="00C56CC7">
        <w:rPr>
          <w:rFonts w:ascii="Times New Roman" w:eastAsia="Times New Roman" w:hAnsi="Times New Roman" w:cs="Times New Roman"/>
          <w:sz w:val="26"/>
          <w:szCs w:val="26"/>
          <w:lang w:val="vi-VN"/>
        </w:rPr>
        <w:t>KHÁI QUÁT VỀ CHỦ NGHĨA MÁC - LÊNIN</w:t>
      </w:r>
      <w:bookmarkEnd w:id="0"/>
    </w:p>
    <w:p w:rsidR="000B7066" w:rsidRPr="00C56CC7" w:rsidRDefault="000B7066" w:rsidP="008F7AF5">
      <w:pPr>
        <w:pStyle w:val="Heading2"/>
        <w:numPr>
          <w:ilvl w:val="0"/>
          <w:numId w:val="1"/>
        </w:numPr>
        <w:spacing w:before="0"/>
        <w:ind w:left="0"/>
        <w:jc w:val="both"/>
        <w:rPr>
          <w:rFonts w:ascii="Times New Roman" w:eastAsia="Times New Roman" w:hAnsi="Times New Roman" w:cs="Times New Roman"/>
        </w:rPr>
      </w:pPr>
      <w:bookmarkStart w:id="1" w:name="_Toc2063813"/>
      <w:r w:rsidRPr="00C56CC7">
        <w:rPr>
          <w:rFonts w:ascii="Times New Roman" w:eastAsia="Times New Roman" w:hAnsi="Times New Roman" w:cs="Times New Roman"/>
        </w:rPr>
        <w:t>C</w:t>
      </w:r>
      <w:r w:rsidRPr="00C56CC7">
        <w:rPr>
          <w:rFonts w:ascii="Times New Roman" w:eastAsia="Times New Roman" w:hAnsi="Times New Roman" w:cs="Times New Roman"/>
          <w:lang w:val="vi-VN"/>
        </w:rPr>
        <w:t>hủ nghĩa Mác – Lênin</w:t>
      </w:r>
      <w:bookmarkEnd w:id="1"/>
      <w:r w:rsidRPr="00C56CC7">
        <w:rPr>
          <w:rFonts w:ascii="Times New Roman" w:eastAsia="Times New Roman" w:hAnsi="Times New Roman" w:cs="Times New Roman"/>
        </w:rPr>
        <w:t xml:space="preserve"> và ba bộ phận cấu thành</w:t>
      </w:r>
    </w:p>
    <w:p w:rsidR="000B7066" w:rsidRPr="00C56CC7" w:rsidRDefault="000B7066" w:rsidP="008F7AF5">
      <w:pPr>
        <w:spacing w:after="0"/>
        <w:ind w:firstLine="360"/>
        <w:jc w:val="both"/>
        <w:rPr>
          <w:sz w:val="26"/>
          <w:szCs w:val="26"/>
        </w:rPr>
      </w:pPr>
      <w:r w:rsidRPr="00C56CC7">
        <w:rPr>
          <w:i/>
          <w:sz w:val="26"/>
          <w:szCs w:val="26"/>
        </w:rPr>
        <w:t>Chủ nghĩa Mác – Lênin</w:t>
      </w:r>
      <w:r w:rsidRPr="00C56CC7">
        <w:rPr>
          <w:sz w:val="26"/>
          <w:szCs w:val="26"/>
        </w:rPr>
        <w:t xml:space="preserve"> là hệ thống các quan điểm và học thuyết khoa học do C.Mác và Ph. Ăngghen xây dựng, V.I.Lênin  bảo vệ và phát triển; được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C56CC7">
        <w:rPr>
          <w:sz w:val="26"/>
          <w:szCs w:val="26"/>
        </w:rPr>
        <w:t xml:space="preserve"> giải phóng giai cấp vô sản, giải phóng nhân dân lao động khỏi mọi chế độ áp bức, bóc lột tiến tới giải phóng con người.</w:t>
      </w:r>
    </w:p>
    <w:p w:rsidR="00504BD4" w:rsidRPr="00C56CC7" w:rsidRDefault="00504BD4" w:rsidP="008F7AF5">
      <w:pPr>
        <w:spacing w:after="0"/>
        <w:ind w:firstLine="360"/>
        <w:jc w:val="both"/>
        <w:rPr>
          <w:sz w:val="26"/>
          <w:szCs w:val="26"/>
        </w:rPr>
      </w:pPr>
      <w:r w:rsidRPr="00C56CC7">
        <w:rPr>
          <w:sz w:val="26"/>
          <w:szCs w:val="26"/>
        </w:rPr>
        <w:t xml:space="preserve">Chủ nghĩa Mác – Lênin được cấu thành từ ba bộ phận lý luận cơ bản có mối quan hệ mật thiết với nhau, đó là: </w:t>
      </w:r>
      <w:r w:rsidRPr="00C56CC7">
        <w:rPr>
          <w:i/>
          <w:sz w:val="26"/>
          <w:szCs w:val="26"/>
        </w:rPr>
        <w:t>Triết học Mác – Lênin, kinh tế chính trị Mác – Lênin và chủ nghĩa xã hội khoa học.</w:t>
      </w:r>
    </w:p>
    <w:p w:rsidR="00504BD4" w:rsidRPr="00C56CC7" w:rsidRDefault="00504BD4" w:rsidP="008F7AF5">
      <w:pPr>
        <w:spacing w:after="0"/>
        <w:ind w:firstLine="360"/>
        <w:jc w:val="both"/>
        <w:rPr>
          <w:sz w:val="26"/>
          <w:szCs w:val="26"/>
        </w:rPr>
      </w:pPr>
      <w:r w:rsidRPr="00C56CC7">
        <w:rPr>
          <w:i/>
          <w:sz w:val="26"/>
          <w:szCs w:val="26"/>
        </w:rPr>
        <w:t>Triết học Mác – Lênin</w:t>
      </w:r>
      <w:r w:rsidR="00EA5649" w:rsidRPr="00C56CC7">
        <w:rPr>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8D4F28" w:rsidRPr="00C56CC7" w:rsidRDefault="008D4F28" w:rsidP="008F7AF5">
      <w:pPr>
        <w:spacing w:after="0"/>
        <w:ind w:firstLine="360"/>
        <w:jc w:val="both"/>
        <w:rPr>
          <w:i/>
          <w:sz w:val="26"/>
          <w:szCs w:val="26"/>
        </w:rPr>
      </w:pPr>
      <w:r w:rsidRPr="00C56CC7">
        <w:rPr>
          <w:i/>
          <w:sz w:val="26"/>
          <w:szCs w:val="26"/>
          <w:lang w:val="vi-VN"/>
        </w:rPr>
        <w:t>Kinh tế chính trị Mác – Lênin</w:t>
      </w:r>
      <w:r w:rsidRPr="00C56CC7">
        <w:rPr>
          <w:i/>
          <w:sz w:val="26"/>
          <w:szCs w:val="26"/>
        </w:rPr>
        <w:t xml:space="preserve"> </w:t>
      </w:r>
      <w:r w:rsidRPr="00C56CC7">
        <w:rPr>
          <w:sz w:val="26"/>
          <w:szCs w:val="26"/>
        </w:rPr>
        <w:t>nghiên cứu  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8D4F28" w:rsidRPr="00C56CC7" w:rsidRDefault="008D4F28" w:rsidP="008F7AF5">
      <w:pPr>
        <w:pStyle w:val="BodyTextIndent2"/>
        <w:spacing w:before="0" w:line="312" w:lineRule="auto"/>
        <w:ind w:firstLine="360"/>
        <w:rPr>
          <w:rFonts w:ascii="Times New Roman" w:hAnsi="Times New Roman"/>
          <w:szCs w:val="26"/>
        </w:rPr>
      </w:pPr>
      <w:r w:rsidRPr="00C56CC7">
        <w:rPr>
          <w:rFonts w:ascii="Times New Roman" w:hAnsi="Times New Roman"/>
          <w:i/>
          <w:szCs w:val="26"/>
          <w:lang w:val="vi-VN"/>
        </w:rPr>
        <w:t>Chủ nghĩa xã hội khoa học</w:t>
      </w:r>
      <w:r w:rsidRPr="00C56CC7">
        <w:rPr>
          <w:i/>
          <w:szCs w:val="26"/>
        </w:rPr>
        <w:t xml:space="preserve"> </w:t>
      </w:r>
      <w:r w:rsidR="00B15FC0" w:rsidRPr="00C56CC7">
        <w:rPr>
          <w:rFonts w:ascii="Times New Roman" w:hAnsi="Times New Roman"/>
          <w:szCs w:val="26"/>
        </w:rPr>
        <w:t>là kết quả tất nhiên của sự vận động thế giới quan, phương pháp luận triết học và kinh tế chính trị Mác – Lênin  vào việc nghiên cứu làm sáng tỏ những quy luật khách quan</w:t>
      </w:r>
      <w:r w:rsidR="00FE507A" w:rsidRPr="00C56CC7">
        <w:rPr>
          <w:rFonts w:ascii="Times New Roman" w:hAnsi="Times New Roman"/>
          <w:szCs w:val="26"/>
        </w:rPr>
        <w:t xml:space="preserve"> của quán trình cách mạng xã hội chủ nghĩa.</w:t>
      </w:r>
    </w:p>
    <w:p w:rsidR="00FE507A" w:rsidRPr="00C56CC7" w:rsidRDefault="00FE507A" w:rsidP="008F7AF5">
      <w:pPr>
        <w:pStyle w:val="BodyTextIndent2"/>
        <w:spacing w:before="0" w:line="312" w:lineRule="auto"/>
        <w:rPr>
          <w:rFonts w:ascii="Times New Roman" w:hAnsi="Times New Roman"/>
          <w:szCs w:val="26"/>
        </w:rPr>
      </w:pPr>
      <w:r w:rsidRPr="00C56CC7">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C56CC7" w:rsidRDefault="00C0775D" w:rsidP="008F7AF5">
      <w:pPr>
        <w:pStyle w:val="Heading2"/>
        <w:spacing w:before="0"/>
        <w:jc w:val="both"/>
        <w:rPr>
          <w:rFonts w:ascii="Times New Roman" w:eastAsia="Times New Roman" w:hAnsi="Times New Roman" w:cs="Times New Roman"/>
          <w:b w:val="0"/>
          <w:bCs w:val="0"/>
          <w:lang w:val="vi-VN"/>
        </w:rPr>
      </w:pPr>
      <w:bookmarkStart w:id="2" w:name="_Toc2063814"/>
      <w:r w:rsidRPr="00C56CC7">
        <w:rPr>
          <w:rFonts w:ascii="Times New Roman" w:eastAsia="Times New Roman" w:hAnsi="Times New Roman" w:cs="Times New Roman"/>
          <w:lang w:val="vi-VN"/>
        </w:rPr>
        <w:t>2. Một số nội dung cơ bản của chủ nghĩa Mác - Lênin</w:t>
      </w:r>
      <w:bookmarkEnd w:id="2"/>
    </w:p>
    <w:p w:rsidR="00C0775D" w:rsidRPr="00C56CC7" w:rsidRDefault="00C0775D" w:rsidP="008F7AF5">
      <w:pPr>
        <w:pStyle w:val="Heading3"/>
        <w:spacing w:before="0"/>
        <w:jc w:val="both"/>
        <w:rPr>
          <w:rFonts w:ascii="Times New Roman" w:eastAsia="Times New Roman" w:hAnsi="Times New Roman" w:cs="Times New Roman"/>
          <w:sz w:val="26"/>
          <w:szCs w:val="26"/>
        </w:rPr>
      </w:pPr>
      <w:bookmarkStart w:id="3" w:name="_Toc2063815"/>
      <w:r w:rsidRPr="00C56CC7">
        <w:rPr>
          <w:rFonts w:ascii="Times New Roman" w:eastAsia="Times New Roman" w:hAnsi="Times New Roman" w:cs="Times New Roman"/>
          <w:sz w:val="26"/>
          <w:szCs w:val="26"/>
          <w:lang w:val="vi-VN"/>
        </w:rPr>
        <w:t>2.1. Triết học Mác – Lênin</w:t>
      </w:r>
      <w:bookmarkEnd w:id="3"/>
    </w:p>
    <w:p w:rsidR="00AA7B8D" w:rsidRPr="00C56CC7" w:rsidRDefault="00AA7B8D" w:rsidP="008F7AF5">
      <w:pPr>
        <w:spacing w:after="0"/>
        <w:ind w:firstLine="720"/>
        <w:jc w:val="both"/>
        <w:rPr>
          <w:sz w:val="26"/>
          <w:szCs w:val="26"/>
        </w:rPr>
      </w:pPr>
      <w:r w:rsidRPr="00C56CC7">
        <w:rPr>
          <w:sz w:val="26"/>
          <w:szCs w:val="26"/>
        </w:rPr>
        <w:t>Triết học là hệ thống tri thức lý luận chung nhất của con người về thế giới; về vị trí của con người trong hế giới ấy.</w:t>
      </w:r>
    </w:p>
    <w:p w:rsidR="00504BD4" w:rsidRPr="00C56CC7" w:rsidRDefault="00AA7B8D" w:rsidP="008F7AF5">
      <w:pPr>
        <w:spacing w:after="0"/>
        <w:ind w:firstLine="720"/>
        <w:jc w:val="both"/>
        <w:rPr>
          <w:color w:val="222222"/>
          <w:sz w:val="26"/>
          <w:szCs w:val="26"/>
        </w:rPr>
      </w:pPr>
      <w:r w:rsidRPr="00C56CC7">
        <w:rPr>
          <w:color w:val="222222"/>
          <w:sz w:val="26"/>
          <w:szCs w:val="26"/>
          <w:lang w:val="vi-VN"/>
        </w:rPr>
        <w:t xml:space="preserve">Triết học Mác ra đời vào những năm 40 </w:t>
      </w:r>
      <w:r w:rsidRPr="00C56CC7">
        <w:rPr>
          <w:color w:val="222222"/>
          <w:sz w:val="26"/>
          <w:szCs w:val="26"/>
        </w:rPr>
        <w:t xml:space="preserve">của </w:t>
      </w:r>
      <w:r w:rsidRPr="00C56CC7">
        <w:rPr>
          <w:color w:val="222222"/>
          <w:sz w:val="26"/>
          <w:szCs w:val="26"/>
          <w:lang w:val="vi-VN"/>
        </w:rPr>
        <w:t xml:space="preserve">thế kỉ </w:t>
      </w:r>
      <w:r w:rsidRPr="00C56CC7">
        <w:rPr>
          <w:color w:val="222222"/>
          <w:sz w:val="26"/>
          <w:szCs w:val="26"/>
        </w:rPr>
        <w:t xml:space="preserve">XIX dưới tác động của điều kiện kinh tế - xã hội, những tiền đề về lý luận và khoa học. </w:t>
      </w:r>
    </w:p>
    <w:p w:rsidR="00DA6432" w:rsidRPr="00C56CC7" w:rsidRDefault="008F7AF5" w:rsidP="008F7AF5">
      <w:pPr>
        <w:pStyle w:val="NormalWeb"/>
        <w:shd w:val="clear" w:color="auto" w:fill="FFFFFF"/>
        <w:spacing w:before="0" w:beforeAutospacing="0" w:after="0" w:afterAutospacing="0" w:line="312" w:lineRule="auto"/>
        <w:ind w:firstLine="720"/>
        <w:jc w:val="both"/>
        <w:textAlignment w:val="baseline"/>
        <w:rPr>
          <w:color w:val="222222"/>
          <w:sz w:val="26"/>
          <w:szCs w:val="26"/>
        </w:rPr>
      </w:pPr>
      <w:r w:rsidRPr="00C56CC7">
        <w:rPr>
          <w:color w:val="222222"/>
          <w:sz w:val="26"/>
          <w:szCs w:val="26"/>
          <w:lang w:val="vi-VN"/>
        </w:rPr>
        <w:t>Những nội dung cơ bản của triết học Mác – L</w:t>
      </w:r>
      <w:r w:rsidRPr="00C56CC7">
        <w:rPr>
          <w:color w:val="222222"/>
          <w:sz w:val="26"/>
          <w:szCs w:val="26"/>
        </w:rPr>
        <w:t>ênin gồm:</w:t>
      </w:r>
    </w:p>
    <w:p w:rsidR="00805D97" w:rsidRPr="00C56CC7" w:rsidRDefault="002A3029" w:rsidP="002A3029">
      <w:pPr>
        <w:pStyle w:val="NormalWeb"/>
        <w:shd w:val="clear" w:color="auto" w:fill="FFFFFF"/>
        <w:spacing w:before="0" w:beforeAutospacing="0" w:after="0" w:afterAutospacing="0" w:line="312" w:lineRule="auto"/>
        <w:ind w:firstLine="720"/>
        <w:jc w:val="both"/>
        <w:textAlignment w:val="baseline"/>
        <w:rPr>
          <w:sz w:val="26"/>
          <w:szCs w:val="26"/>
        </w:rPr>
      </w:pPr>
      <w:r w:rsidRPr="00C56CC7">
        <w:rPr>
          <w:color w:val="222222"/>
          <w:sz w:val="26"/>
          <w:szCs w:val="26"/>
        </w:rPr>
        <w:t xml:space="preserve">- </w:t>
      </w:r>
      <w:r w:rsidR="008F7AF5" w:rsidRPr="00C56CC7">
        <w:rPr>
          <w:i/>
          <w:color w:val="222222"/>
          <w:sz w:val="26"/>
          <w:szCs w:val="26"/>
        </w:rPr>
        <w:t>Chủ nghĩa duy vật biện chứng</w:t>
      </w:r>
      <w:r w:rsidR="008F7AF5" w:rsidRPr="00C56CC7">
        <w:rPr>
          <w:color w:val="222222"/>
          <w:sz w:val="26"/>
          <w:szCs w:val="26"/>
        </w:rPr>
        <w:t>: Toàn bộ hệ thống quan niệm, quan điểm  được xây dựng trên cơ sở lý giải một cách khoa học về vật chất, ý thức và mối quan hệ giữa vật chất và ý thức.</w:t>
      </w:r>
      <w:r w:rsidRPr="00C56CC7">
        <w:rPr>
          <w:color w:val="222222"/>
          <w:sz w:val="26"/>
          <w:szCs w:val="26"/>
        </w:rPr>
        <w:t xml:space="preserve"> </w:t>
      </w:r>
      <w:r w:rsidR="00805D97" w:rsidRPr="00C56CC7">
        <w:rPr>
          <w:sz w:val="26"/>
          <w:szCs w:val="26"/>
        </w:rPr>
        <w:t xml:space="preserve">Trong mối quan hệ </w:t>
      </w:r>
      <w:r w:rsidRPr="00C56CC7">
        <w:rPr>
          <w:sz w:val="26"/>
          <w:szCs w:val="26"/>
        </w:rPr>
        <w:t>giữa vật chất và ý thức</w:t>
      </w:r>
      <w:r w:rsidR="00805D97" w:rsidRPr="00C56CC7">
        <w:rPr>
          <w:sz w:val="26"/>
          <w:szCs w:val="26"/>
        </w:rPr>
        <w:t xml:space="preserve">, vật chất có trước, ý thức có </w:t>
      </w:r>
      <w:r w:rsidR="00805D97" w:rsidRPr="00C56CC7">
        <w:rPr>
          <w:sz w:val="26"/>
          <w:szCs w:val="26"/>
        </w:rPr>
        <w:lastRenderedPageBreak/>
        <w:t>sau, vật chất là nguồn gốc của ý thức, quyết định ý thức, song, ý thức không hoàn toàn thụ động mà nó có thể tác động trở lại vật chất thông qua hoạt động của con người.</w:t>
      </w:r>
    </w:p>
    <w:p w:rsidR="00AF0538" w:rsidRPr="00C56CC7" w:rsidRDefault="00A95287" w:rsidP="00AF0538">
      <w:pPr>
        <w:pStyle w:val="NormalWeb"/>
        <w:shd w:val="clear" w:color="auto" w:fill="FFFFFF"/>
        <w:spacing w:before="0" w:beforeAutospacing="0" w:after="0" w:afterAutospacing="0" w:line="312" w:lineRule="auto"/>
        <w:ind w:firstLine="720"/>
        <w:jc w:val="both"/>
        <w:textAlignment w:val="baseline"/>
        <w:rPr>
          <w:sz w:val="26"/>
          <w:szCs w:val="26"/>
        </w:rPr>
      </w:pPr>
      <w:r w:rsidRPr="00C56CC7">
        <w:rPr>
          <w:sz w:val="26"/>
          <w:szCs w:val="26"/>
        </w:rPr>
        <w:t xml:space="preserve">- </w:t>
      </w:r>
      <w:r w:rsidRPr="00C56CC7">
        <w:rPr>
          <w:i/>
          <w:sz w:val="26"/>
          <w:szCs w:val="26"/>
        </w:rPr>
        <w:t>Phép biện chứng duy vật</w:t>
      </w:r>
      <w:r w:rsidRPr="00C56CC7">
        <w:rPr>
          <w:sz w:val="26"/>
          <w:szCs w:val="26"/>
        </w:rPr>
        <w:t xml:space="preserve"> được xây dựng trên cơ sở một hệ thống những</w:t>
      </w:r>
      <w:r w:rsidR="00011117" w:rsidRPr="00C56CC7">
        <w:rPr>
          <w:sz w:val="26"/>
          <w:szCs w:val="26"/>
        </w:rPr>
        <w:t xml:space="preserve"> nguyên lý, những phạm trù cơ bản, những quy luật phổ biến phản ánh đúng đắn hiện thực. </w:t>
      </w:r>
    </w:p>
    <w:p w:rsidR="00AF0538" w:rsidRPr="00C56CC7" w:rsidRDefault="00011117" w:rsidP="00AF0538">
      <w:pPr>
        <w:pStyle w:val="NormalWeb"/>
        <w:shd w:val="clear" w:color="auto" w:fill="FFFFFF"/>
        <w:spacing w:before="0" w:beforeAutospacing="0" w:after="0" w:afterAutospacing="0" w:line="312" w:lineRule="auto"/>
        <w:ind w:firstLine="720"/>
        <w:jc w:val="both"/>
        <w:textAlignment w:val="baseline"/>
        <w:rPr>
          <w:iCs/>
          <w:color w:val="222222"/>
          <w:sz w:val="26"/>
          <w:szCs w:val="26"/>
          <w:bdr w:val="none" w:sz="0" w:space="0" w:color="auto" w:frame="1"/>
        </w:rPr>
      </w:pPr>
      <w:r w:rsidRPr="00C56CC7">
        <w:rPr>
          <w:sz w:val="26"/>
          <w:szCs w:val="26"/>
        </w:rPr>
        <w:t>Hai nguyên lý của phép biện chứng duy vật đó là: nguyên lý về mối liên hệ phổ biến và nguyên lý về sự phát triển</w:t>
      </w:r>
      <w:r w:rsidR="00AF0538" w:rsidRPr="00C56CC7">
        <w:rPr>
          <w:sz w:val="26"/>
          <w:szCs w:val="26"/>
        </w:rPr>
        <w:t xml:space="preserve">. </w:t>
      </w:r>
    </w:p>
    <w:p w:rsidR="008C2761" w:rsidRPr="00C56CC7" w:rsidRDefault="00AF0538" w:rsidP="00AF0538">
      <w:pPr>
        <w:pStyle w:val="NormalWeb"/>
        <w:shd w:val="clear" w:color="auto" w:fill="FFFFFF"/>
        <w:spacing w:before="0" w:beforeAutospacing="0" w:after="0" w:afterAutospacing="0" w:line="312" w:lineRule="auto"/>
        <w:ind w:firstLine="720"/>
        <w:jc w:val="both"/>
        <w:textAlignment w:val="baseline"/>
        <w:rPr>
          <w:sz w:val="26"/>
          <w:szCs w:val="26"/>
        </w:rPr>
      </w:pPr>
      <w:r w:rsidRPr="00C56CC7">
        <w:rPr>
          <w:iCs/>
          <w:color w:val="222222"/>
          <w:sz w:val="26"/>
          <w:szCs w:val="26"/>
          <w:bdr w:val="none" w:sz="0" w:space="0" w:color="auto" w:frame="1"/>
        </w:rPr>
        <w:t xml:space="preserve">Những </w:t>
      </w:r>
      <w:r w:rsidR="00011117" w:rsidRPr="00C56CC7">
        <w:rPr>
          <w:iCs/>
          <w:color w:val="222222"/>
          <w:sz w:val="26"/>
          <w:szCs w:val="26"/>
          <w:bdr w:val="none" w:sz="0" w:space="0" w:color="auto" w:frame="1"/>
        </w:rPr>
        <w:t>quy luật cơ bản của phép biện chứng duy vậ</w:t>
      </w:r>
      <w:r w:rsidRPr="00C56CC7">
        <w:rPr>
          <w:iCs/>
          <w:color w:val="222222"/>
          <w:sz w:val="26"/>
          <w:szCs w:val="26"/>
          <w:bdr w:val="none" w:sz="0" w:space="0" w:color="auto" w:frame="1"/>
        </w:rPr>
        <w:t>t bao gồm:</w:t>
      </w:r>
      <w:r w:rsidR="00011117" w:rsidRPr="00C56CC7">
        <w:rPr>
          <w:iCs/>
          <w:color w:val="222222"/>
          <w:sz w:val="26"/>
          <w:szCs w:val="26"/>
          <w:bdr w:val="none" w:sz="0" w:space="0" w:color="auto" w:frame="1"/>
        </w:rPr>
        <w:t xml:space="preserve"> </w:t>
      </w:r>
      <w:r w:rsidR="008C2761" w:rsidRPr="00C56CC7">
        <w:rPr>
          <w:iCs/>
          <w:color w:val="222222"/>
          <w:sz w:val="26"/>
          <w:szCs w:val="26"/>
          <w:bdr w:val="none" w:sz="0" w:space="0" w:color="auto" w:frame="1"/>
          <w:lang w:val="vi-VN"/>
        </w:rPr>
        <w:t>quy luật thống nhất và đấu tranh của các mặt đối lập; quy luật về sự chuyển hoá những biến đổi về lượng thành những biến đổi về chất và ngược lại; quy luật phủ định cái phủ định</w:t>
      </w:r>
    </w:p>
    <w:p w:rsidR="003B3734" w:rsidRPr="00C56CC7" w:rsidRDefault="00AF0538" w:rsidP="008F7AF5">
      <w:pPr>
        <w:shd w:val="clear" w:color="auto" w:fill="FFFFFF"/>
        <w:spacing w:after="0" w:line="312" w:lineRule="auto"/>
        <w:ind w:firstLine="720"/>
        <w:jc w:val="both"/>
        <w:textAlignment w:val="baseline"/>
        <w:rPr>
          <w:rFonts w:cs="Times New Roman"/>
          <w:color w:val="222222"/>
          <w:sz w:val="26"/>
          <w:szCs w:val="26"/>
        </w:rPr>
      </w:pPr>
      <w:r w:rsidRPr="00C56CC7">
        <w:rPr>
          <w:sz w:val="26"/>
          <w:szCs w:val="26"/>
        </w:rPr>
        <w:t xml:space="preserve">Lý luận nhận thức: Theo các nhà sáng lập học thuyết Mác, </w:t>
      </w:r>
      <w:r w:rsidRPr="00C56CC7">
        <w:rPr>
          <w:rFonts w:cs="Times New Roman"/>
          <w:color w:val="222222"/>
          <w:sz w:val="26"/>
          <w:szCs w:val="26"/>
        </w:rPr>
        <w:t>n</w:t>
      </w:r>
      <w:r w:rsidR="003B3734" w:rsidRPr="00C56CC7">
        <w:rPr>
          <w:rFonts w:cs="Times New Roman"/>
          <w:color w:val="222222"/>
          <w:sz w:val="26"/>
          <w:szCs w:val="26"/>
          <w:lang w:val="vi-VN"/>
        </w:rPr>
        <w:t xml:space="preserve">hận thức </w:t>
      </w:r>
      <w:r w:rsidR="003B3734" w:rsidRPr="00C56CC7">
        <w:rPr>
          <w:rFonts w:cs="Times New Roman"/>
          <w:color w:val="222222"/>
          <w:sz w:val="26"/>
          <w:szCs w:val="26"/>
        </w:rPr>
        <w:t xml:space="preserve">là quá trình </w:t>
      </w:r>
      <w:r w:rsidR="003B3734" w:rsidRPr="00C56CC7">
        <w:rPr>
          <w:rFonts w:cs="Times New Roman"/>
          <w:color w:val="222222"/>
          <w:sz w:val="26"/>
          <w:szCs w:val="26"/>
          <w:lang w:val="vi-VN"/>
        </w:rPr>
        <w:t>phản ánh giới tự nhiên bởi 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003B3734" w:rsidRPr="00C56CC7">
        <w:rPr>
          <w:rFonts w:cs="Times New Roman"/>
          <w:i/>
          <w:iCs/>
          <w:color w:val="222222"/>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003B3734" w:rsidRPr="00C56CC7">
        <w:rPr>
          <w:rFonts w:cs="Times New Roman"/>
          <w:color w:val="222222"/>
          <w:sz w:val="26"/>
          <w:szCs w:val="26"/>
          <w:lang w:val="vi-VN"/>
        </w:rPr>
        <w:t>". Cơ sở, động lực và mục đích của toàn bộ quá trình này là thực tiễn. Thực tiễn cũng đồng thời là tiêu chuẩn của chân lý.</w:t>
      </w:r>
    </w:p>
    <w:p w:rsidR="009A09B8" w:rsidRPr="00C56CC7" w:rsidRDefault="00AF0538" w:rsidP="008F7AF5">
      <w:pPr>
        <w:shd w:val="clear" w:color="auto" w:fill="FFFFFF"/>
        <w:spacing w:after="0" w:line="312" w:lineRule="auto"/>
        <w:ind w:firstLine="720"/>
        <w:jc w:val="both"/>
        <w:textAlignment w:val="baseline"/>
        <w:rPr>
          <w:rFonts w:cs="Times New Roman"/>
          <w:color w:val="222222"/>
          <w:sz w:val="26"/>
          <w:szCs w:val="26"/>
        </w:rPr>
      </w:pPr>
      <w:r w:rsidRPr="00A068BD">
        <w:rPr>
          <w:rFonts w:cs="Times New Roman"/>
          <w:i/>
          <w:color w:val="222222"/>
          <w:sz w:val="26"/>
          <w:szCs w:val="26"/>
        </w:rPr>
        <w:t>- Chủ nghĩa duy vật lịch sử</w:t>
      </w:r>
      <w:r w:rsidRPr="00C56CC7">
        <w:rPr>
          <w:rFonts w:cs="Times New Roman"/>
          <w:color w:val="222222"/>
          <w:sz w:val="26"/>
          <w:szCs w:val="26"/>
        </w:rPr>
        <w:t xml:space="preserve">: </w:t>
      </w:r>
      <w:r w:rsidR="009A09B8" w:rsidRPr="00C56CC7">
        <w:rPr>
          <w:rFonts w:cs="Times New Roman"/>
          <w:color w:val="222222"/>
          <w:sz w:val="26"/>
          <w:szCs w:val="26"/>
          <w:lang w:val="vi-VN"/>
        </w:rPr>
        <w:t xml:space="preserve">Triết học Mác - Lênin không chỉ dừng lại ở những quan điểm duy vật biện chứng về tự nhiên mà còn mở rộng những quan điểm đó vào việc nhận thức xã hội và nhờ đó thế giới quan duy vật biện chứng trở thành toàn diện và triệt để. </w:t>
      </w:r>
      <w:r w:rsidR="009A09B8" w:rsidRPr="00C56CC7">
        <w:rPr>
          <w:rFonts w:cs="Times New Roman"/>
          <w:color w:val="222222"/>
          <w:sz w:val="26"/>
          <w:szCs w:val="26"/>
        </w:rPr>
        <w:t xml:space="preserve">Theo quan niệm của các nhà sáng lập chủ nghĩa Mác, sự phát triển của xã hội </w:t>
      </w:r>
      <w:r w:rsidR="009A09B8" w:rsidRPr="00C56CC7">
        <w:rPr>
          <w:rFonts w:cs="Times New Roman"/>
          <w:color w:val="222222"/>
          <w:sz w:val="26"/>
          <w:szCs w:val="26"/>
          <w:lang w:val="vi-VN"/>
        </w:rPr>
        <w:t>không phải do ý muốn chủ quan mà do những quy luật khách quan quyết định</w:t>
      </w:r>
      <w:r w:rsidR="009A09B8" w:rsidRPr="00C56CC7">
        <w:rPr>
          <w:rFonts w:cs="Times New Roman"/>
          <w:color w:val="222222"/>
          <w:sz w:val="26"/>
          <w:szCs w:val="26"/>
        </w:rPr>
        <w:t>. Đó là, quy luật về sự phù hợp của quan hệ sản xuất với trình độ phát triển của lực lượng sản xuất; quy luật về mối quan hệ biện chứng giữa cơ sở hạ tầng và kiến trúc thượng tầng.</w:t>
      </w:r>
    </w:p>
    <w:p w:rsidR="009A09B8" w:rsidRPr="00C56CC7" w:rsidRDefault="00301CF9" w:rsidP="00C56CC7">
      <w:pPr>
        <w:shd w:val="clear" w:color="auto" w:fill="FFFFFF"/>
        <w:spacing w:after="0" w:line="312" w:lineRule="auto"/>
        <w:ind w:firstLine="720"/>
        <w:jc w:val="both"/>
        <w:textAlignment w:val="baseline"/>
        <w:rPr>
          <w:rFonts w:cs="Times New Roman"/>
          <w:color w:val="222222"/>
          <w:sz w:val="26"/>
          <w:szCs w:val="26"/>
        </w:rPr>
      </w:pPr>
      <w:r w:rsidRPr="00C56CC7">
        <w:rPr>
          <w:color w:val="222222"/>
          <w:sz w:val="26"/>
          <w:szCs w:val="26"/>
        </w:rPr>
        <w:t xml:space="preserve">Chủ nghĩa </w:t>
      </w:r>
      <w:r w:rsidR="00E2300D" w:rsidRPr="00C56CC7">
        <w:rPr>
          <w:color w:val="222222"/>
          <w:sz w:val="26"/>
          <w:szCs w:val="26"/>
        </w:rPr>
        <w:t>Mác - Lênin cũng chỉ rõ vai trò của quần chúng nhân dân trong sự phát triển của lịch sử</w:t>
      </w:r>
      <w:r w:rsidRPr="00C56CC7">
        <w:rPr>
          <w:color w:val="222222"/>
          <w:sz w:val="26"/>
          <w:szCs w:val="26"/>
        </w:rPr>
        <w:t xml:space="preserve">,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xã hội. Quan niệm đó đã dẫn đến chỗ khẳng định vai trò lịch sử thế giới của giai cấp công nhân hiện đại trong cuộc đấu tranh giải phóng loài người, trong việc xây dựng xã hội mới - xã hội cộng sản chủ nghĩa. </w:t>
      </w:r>
      <w:bookmarkStart w:id="4" w:name="_GoBack"/>
      <w:bookmarkEnd w:id="4"/>
    </w:p>
    <w:p w:rsidR="008C2761" w:rsidRPr="00C56CC7" w:rsidRDefault="008C2761" w:rsidP="008F7AF5">
      <w:pPr>
        <w:pStyle w:val="ListParagraph"/>
        <w:spacing w:after="0" w:line="360" w:lineRule="auto"/>
        <w:ind w:left="0"/>
        <w:jc w:val="both"/>
        <w:rPr>
          <w:sz w:val="26"/>
          <w:szCs w:val="26"/>
        </w:rPr>
      </w:pPr>
    </w:p>
    <w:p w:rsidR="00805D97" w:rsidRPr="00C56CC7" w:rsidRDefault="00805D97" w:rsidP="008F7AF5">
      <w:pPr>
        <w:spacing w:after="0"/>
        <w:jc w:val="both"/>
        <w:rPr>
          <w:sz w:val="26"/>
          <w:szCs w:val="26"/>
        </w:rPr>
      </w:pPr>
    </w:p>
    <w:p w:rsidR="00F372B3" w:rsidRPr="00C56CC7" w:rsidRDefault="00F372B3" w:rsidP="008F7AF5">
      <w:pPr>
        <w:spacing w:after="0"/>
        <w:jc w:val="both"/>
        <w:rPr>
          <w:sz w:val="26"/>
          <w:szCs w:val="26"/>
        </w:rPr>
      </w:pPr>
    </w:p>
    <w:sectPr w:rsidR="00F372B3" w:rsidRPr="00C56C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5156C"/>
    <w:rsid w:val="000B7066"/>
    <w:rsid w:val="001D1C22"/>
    <w:rsid w:val="00230892"/>
    <w:rsid w:val="0025050E"/>
    <w:rsid w:val="002A3029"/>
    <w:rsid w:val="00301CF9"/>
    <w:rsid w:val="003B3734"/>
    <w:rsid w:val="003C021E"/>
    <w:rsid w:val="00476723"/>
    <w:rsid w:val="00504BD4"/>
    <w:rsid w:val="005F5575"/>
    <w:rsid w:val="00805D97"/>
    <w:rsid w:val="008C2761"/>
    <w:rsid w:val="008D4F28"/>
    <w:rsid w:val="008F7AF5"/>
    <w:rsid w:val="009A09B8"/>
    <w:rsid w:val="00A068BD"/>
    <w:rsid w:val="00A95287"/>
    <w:rsid w:val="00AA7B8D"/>
    <w:rsid w:val="00AF0538"/>
    <w:rsid w:val="00B15FC0"/>
    <w:rsid w:val="00C0775D"/>
    <w:rsid w:val="00C56CC7"/>
    <w:rsid w:val="00DA6432"/>
    <w:rsid w:val="00E2300D"/>
    <w:rsid w:val="00EA5649"/>
    <w:rsid w:val="00F372B3"/>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70AAC-2682-4ED0-8E00-D0AF75B98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Pages>
  <Words>721</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11</cp:revision>
  <dcterms:created xsi:type="dcterms:W3CDTF">2019-08-10T08:05:00Z</dcterms:created>
  <dcterms:modified xsi:type="dcterms:W3CDTF">2019-08-12T09:34:00Z</dcterms:modified>
</cp:coreProperties>
</file>